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5F" w:rsidRPr="003F01A0" w:rsidRDefault="003F01A0" w:rsidP="003F01A0">
      <w:pPr>
        <w:spacing w:before="120" w:after="0" w:line="240" w:lineRule="auto"/>
        <w:jc w:val="center"/>
        <w:rPr>
          <w:b/>
          <w:sz w:val="27"/>
          <w:szCs w:val="27"/>
        </w:rPr>
      </w:pPr>
      <w:r w:rsidRPr="003F01A0">
        <w:rPr>
          <w:b/>
          <w:sz w:val="27"/>
          <w:szCs w:val="27"/>
        </w:rPr>
        <w:t>DANH MỤC VỊ TRÍ CÔNG TÁC PHẢI ĐỊNH KỲ CHUYỂN ĐỔI</w:t>
      </w:r>
    </w:p>
    <w:p w:rsidR="003F01A0" w:rsidRPr="003F01A0" w:rsidRDefault="003F01A0" w:rsidP="005747E8">
      <w:pPr>
        <w:spacing w:before="120" w:after="0" w:line="240" w:lineRule="auto"/>
        <w:jc w:val="center"/>
        <w:rPr>
          <w:i/>
          <w:sz w:val="27"/>
          <w:szCs w:val="27"/>
        </w:rPr>
      </w:pPr>
      <w:r w:rsidRPr="003F01A0">
        <w:rPr>
          <w:i/>
          <w:sz w:val="27"/>
          <w:szCs w:val="27"/>
        </w:rPr>
        <w:t>(Kèm theo Quyết định số</w:t>
      </w:r>
      <w:r w:rsidR="005747E8">
        <w:rPr>
          <w:i/>
          <w:sz w:val="27"/>
          <w:szCs w:val="27"/>
        </w:rPr>
        <w:t xml:space="preserve"> </w:t>
      </w:r>
      <w:r w:rsidR="00A572E8">
        <w:rPr>
          <w:i/>
          <w:sz w:val="27"/>
          <w:szCs w:val="27"/>
        </w:rPr>
        <w:t>08</w:t>
      </w:r>
      <w:r w:rsidR="00234843">
        <w:rPr>
          <w:i/>
          <w:sz w:val="27"/>
          <w:szCs w:val="27"/>
        </w:rPr>
        <w:t xml:space="preserve"> </w:t>
      </w:r>
      <w:r w:rsidRPr="003F01A0">
        <w:rPr>
          <w:i/>
          <w:sz w:val="27"/>
          <w:szCs w:val="27"/>
        </w:rPr>
        <w:t xml:space="preserve">/QĐ-SXD ngày </w:t>
      </w:r>
      <w:r w:rsidR="00A572E8">
        <w:rPr>
          <w:i/>
          <w:sz w:val="27"/>
          <w:szCs w:val="27"/>
        </w:rPr>
        <w:t>18</w:t>
      </w:r>
      <w:bookmarkStart w:id="0" w:name="_GoBack"/>
      <w:bookmarkEnd w:id="0"/>
      <w:r w:rsidRPr="003F01A0">
        <w:rPr>
          <w:i/>
          <w:sz w:val="27"/>
          <w:szCs w:val="27"/>
        </w:rPr>
        <w:t>/01/202</w:t>
      </w:r>
      <w:r w:rsidR="00234843">
        <w:rPr>
          <w:i/>
          <w:sz w:val="27"/>
          <w:szCs w:val="27"/>
        </w:rPr>
        <w:t>2</w:t>
      </w:r>
      <w:r w:rsidRPr="003F01A0">
        <w:rPr>
          <w:i/>
          <w:sz w:val="27"/>
          <w:szCs w:val="27"/>
        </w:rPr>
        <w:t xml:space="preserve"> của Sở Xây dựng)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</w:p>
    <w:p w:rsidR="003F01A0" w:rsidRPr="003F01A0" w:rsidRDefault="003F01A0" w:rsidP="003F01A0">
      <w:pPr>
        <w:spacing w:before="120" w:after="0" w:line="240" w:lineRule="auto"/>
        <w:jc w:val="both"/>
        <w:rPr>
          <w:b/>
          <w:sz w:val="27"/>
          <w:szCs w:val="27"/>
        </w:rPr>
      </w:pPr>
      <w:r w:rsidRPr="003F01A0">
        <w:rPr>
          <w:b/>
          <w:sz w:val="27"/>
          <w:szCs w:val="27"/>
        </w:rPr>
        <w:t>A. Quản lý ngân sách, tài sản trong cơ quan, đơn vị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 Phân bổ ngân sách.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 Kế toán.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 Mua sắm công.</w:t>
      </w:r>
    </w:p>
    <w:p w:rsidR="003F01A0" w:rsidRPr="003F01A0" w:rsidRDefault="003F01A0" w:rsidP="003F01A0">
      <w:pPr>
        <w:spacing w:before="120" w:after="0" w:line="240" w:lineRule="auto"/>
        <w:jc w:val="both"/>
        <w:rPr>
          <w:b/>
          <w:sz w:val="27"/>
          <w:szCs w:val="27"/>
        </w:rPr>
      </w:pPr>
      <w:r w:rsidRPr="003F01A0">
        <w:rPr>
          <w:b/>
          <w:sz w:val="27"/>
          <w:szCs w:val="27"/>
        </w:rPr>
        <w:t>B. Trực tiếp tiếp xúc và giải quyết công việc</w:t>
      </w:r>
    </w:p>
    <w:p w:rsidR="003F01A0" w:rsidRPr="003F01A0" w:rsidRDefault="003F01A0" w:rsidP="003F01A0">
      <w:pPr>
        <w:spacing w:before="120" w:after="0" w:line="240" w:lineRule="auto"/>
        <w:jc w:val="both"/>
        <w:rPr>
          <w:b/>
          <w:sz w:val="27"/>
          <w:szCs w:val="27"/>
        </w:rPr>
      </w:pPr>
      <w:r w:rsidRPr="003F01A0">
        <w:rPr>
          <w:b/>
          <w:sz w:val="27"/>
          <w:szCs w:val="27"/>
        </w:rPr>
        <w:t>I. Xây dựng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 Cấp giấy phép trong lĩnh vực xây dựng.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 Thẩm định dự án xây dựng.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 Quản lý quy hoạch xây dựng.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4. Quản lý, giám sát chất lượng các công trình xây dựng.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5. Thẩm tra, lập kế hoạch, kiểm soát, giám sát, điều phối, đền bù, giải phóng mặt bằng.</w:t>
      </w:r>
    </w:p>
    <w:p w:rsidR="003F01A0" w:rsidRPr="003F01A0" w:rsidRDefault="003F01A0" w:rsidP="003F01A0">
      <w:pPr>
        <w:spacing w:before="120" w:after="0" w:line="240" w:lineRule="auto"/>
        <w:jc w:val="both"/>
        <w:rPr>
          <w:b/>
          <w:sz w:val="27"/>
          <w:szCs w:val="27"/>
        </w:rPr>
      </w:pPr>
      <w:r w:rsidRPr="003F01A0">
        <w:rPr>
          <w:b/>
          <w:sz w:val="27"/>
          <w:szCs w:val="27"/>
        </w:rPr>
        <w:t>II. Thanh tra và phòng, chống tham nhũng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 Làm công tác thanh tra, tiếp công dân, giải quyết khiếu nại, tố cáo, phòng, chống tham nhũng của cơ quan, đơn vị.</w:t>
      </w:r>
    </w:p>
    <w:p w:rsid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 Công chức được giao thực hiện nhiệm vụ thanh tra chuyên ngành.</w:t>
      </w:r>
    </w:p>
    <w:p w:rsidR="003F01A0" w:rsidRPr="003F01A0" w:rsidRDefault="003F01A0" w:rsidP="003F01A0">
      <w:pPr>
        <w:spacing w:before="120" w:after="0" w:line="240" w:lineRule="auto"/>
        <w:jc w:val="both"/>
        <w:rPr>
          <w:sz w:val="27"/>
          <w:szCs w:val="27"/>
        </w:rPr>
      </w:pPr>
    </w:p>
    <w:sectPr w:rsidR="003F01A0" w:rsidRPr="003F01A0" w:rsidSect="00BA6E7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A0"/>
    <w:rsid w:val="00234843"/>
    <w:rsid w:val="003F01A0"/>
    <w:rsid w:val="005747E8"/>
    <w:rsid w:val="006103D9"/>
    <w:rsid w:val="00A572E8"/>
    <w:rsid w:val="00BA6E71"/>
    <w:rsid w:val="00BC3A7D"/>
    <w:rsid w:val="00C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F4EF2"/>
  <w15:chartTrackingRefBased/>
  <w15:docId w15:val="{5B9B4BBC-3942-4F96-9C96-773320D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E672C48-4FB9-4EDF-81CE-12B035406080}"/>
</file>

<file path=customXml/itemProps2.xml><?xml version="1.0" encoding="utf-8"?>
<ds:datastoreItem xmlns:ds="http://schemas.openxmlformats.org/officeDocument/2006/customXml" ds:itemID="{34A60989-13AC-4098-B647-CC6E599BB287}"/>
</file>

<file path=customXml/itemProps3.xml><?xml version="1.0" encoding="utf-8"?>
<ds:datastoreItem xmlns:ds="http://schemas.openxmlformats.org/officeDocument/2006/customXml" ds:itemID="{A6EAD05E-B14C-47FD-ABC6-F510E44F6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2022-01-04T07:53:00Z</dcterms:created>
  <dcterms:modified xsi:type="dcterms:W3CDTF">2022-01-21T06:55:00Z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